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41F16" w14:textId="77777777" w:rsidR="004F3997" w:rsidRPr="0032625A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 w:rsidRPr="0032625A">
        <w:rPr>
          <w:noProof/>
        </w:rPr>
        <w:drawing>
          <wp:inline distT="0" distB="0" distL="0" distR="0" wp14:anchorId="041869F8" wp14:editId="37A60D83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E195A99" w14:textId="77777777" w:rsidR="004F3997" w:rsidRPr="0032625A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32625A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1DB55DA0" w14:textId="77777777" w:rsidR="004F3997" w:rsidRPr="0032625A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32625A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1D585E3" w14:textId="77777777" w:rsidR="004F3997" w:rsidRPr="0032625A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32625A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77E293D" w14:textId="77777777" w:rsidR="004F3997" w:rsidRPr="0032625A" w:rsidRDefault="000B0901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D00F59" w:rsidRPr="0032625A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 w:rsidRPr="003262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 w:rsidRPr="0032625A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0E00BF7D" w14:textId="3F7CD700" w:rsidR="004F3997" w:rsidRPr="0032625A" w:rsidRDefault="00B91542">
      <w:pPr>
        <w:pStyle w:val="Standard"/>
        <w:spacing w:line="276" w:lineRule="auto"/>
        <w:jc w:val="center"/>
      </w:pPr>
      <w:r w:rsidRPr="0032625A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B01645" w:rsidRPr="003262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F537CB" w:rsidRPr="0032625A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DC3831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F537CB" w:rsidRPr="0032625A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DC3831">
        <w:rPr>
          <w:rFonts w:ascii="Century" w:eastAsia="Calibri" w:hAnsi="Century"/>
          <w:b/>
          <w:sz w:val="32"/>
          <w:szCs w:val="32"/>
          <w:lang w:eastAsia="ru-RU"/>
        </w:rPr>
        <w:t>75</w:t>
      </w:r>
      <w:r w:rsidR="00F537CB" w:rsidRPr="0032625A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="005545F5">
        <w:rPr>
          <w:rFonts w:ascii="Century" w:eastAsia="Calibri" w:hAnsi="Century"/>
          <w:b/>
          <w:sz w:val="32"/>
          <w:szCs w:val="32"/>
          <w:lang w:eastAsia="ru-RU"/>
        </w:rPr>
        <w:t>9501</w:t>
      </w:r>
      <w:r w:rsidRPr="003262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14:paraId="4DBEC5F9" w14:textId="77777777" w:rsidR="004F3997" w:rsidRPr="00C11E6E" w:rsidRDefault="00D00F59" w:rsidP="0032625A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 w:rsidRPr="00C11E6E">
        <w:rPr>
          <w:rFonts w:ascii="Century" w:eastAsia="Calibri" w:hAnsi="Century"/>
          <w:sz w:val="28"/>
          <w:szCs w:val="28"/>
          <w:lang w:eastAsia="ru-RU"/>
        </w:rPr>
        <w:t>2</w:t>
      </w:r>
      <w:r w:rsidR="000961E2" w:rsidRPr="00C11E6E">
        <w:rPr>
          <w:rFonts w:ascii="Century" w:eastAsia="Calibri" w:hAnsi="Century"/>
          <w:sz w:val="28"/>
          <w:szCs w:val="28"/>
          <w:lang w:eastAsia="ru-RU"/>
        </w:rPr>
        <w:t>3</w:t>
      </w:r>
      <w:r w:rsidRPr="00C11E6E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0961E2" w:rsidRPr="00C11E6E">
        <w:rPr>
          <w:rFonts w:ascii="Century" w:eastAsia="Calibri" w:hAnsi="Century"/>
          <w:sz w:val="28"/>
          <w:szCs w:val="28"/>
          <w:lang w:eastAsia="ru-RU"/>
        </w:rPr>
        <w:t>квітня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0961E2" w:rsidRPr="00C11E6E">
        <w:rPr>
          <w:rFonts w:ascii="Century" w:eastAsia="Calibri" w:hAnsi="Century"/>
          <w:sz w:val="28"/>
          <w:szCs w:val="28"/>
          <w:lang w:eastAsia="ru-RU"/>
        </w:rPr>
        <w:t>6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35742F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5F0F5A" w:rsidRPr="00C11E6E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2ABDB7B3" w14:textId="77777777" w:rsidR="004F3997" w:rsidRPr="00C11E6E" w:rsidRDefault="004F3997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8"/>
          <w:szCs w:val="28"/>
          <w:lang w:val="uk-UA"/>
        </w:rPr>
      </w:pPr>
    </w:p>
    <w:p w14:paraId="4B3D2A7D" w14:textId="77777777" w:rsidR="00985D00" w:rsidRPr="00C11E6E" w:rsidRDefault="000961E2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bookmarkStart w:id="4" w:name="_Hlk179804360"/>
      <w:r w:rsidRPr="00C11E6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C11E6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старостинського</w:t>
      </w:r>
      <w:proofErr w:type="spellEnd"/>
      <w:r w:rsidRPr="00C11E6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округу</w:t>
      </w:r>
      <w:r w:rsidR="008321E8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(за межами </w:t>
      </w:r>
      <w:proofErr w:type="spellStart"/>
      <w:r w:rsidR="008321E8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с.Бар</w:t>
      </w:r>
      <w:proofErr w:type="spellEnd"/>
      <w:r w:rsidR="008321E8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)</w:t>
      </w:r>
    </w:p>
    <w:bookmarkEnd w:id="4"/>
    <w:p w14:paraId="0493DCCC" w14:textId="77777777" w:rsidR="00D30A15" w:rsidRPr="00C11E6E" w:rsidRDefault="00D30A15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14:paraId="378A3A5A" w14:textId="77777777" w:rsidR="00D84732" w:rsidRPr="00C11E6E" w:rsidRDefault="0026674B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C11E6E">
        <w:rPr>
          <w:rFonts w:ascii="Century" w:hAnsi="Century"/>
          <w:color w:val="auto"/>
          <w:sz w:val="28"/>
          <w:szCs w:val="28"/>
          <w:lang w:val="uk-UA"/>
        </w:rPr>
        <w:t>З метою забезпечення ефективного використання земель, залучення додаткових коштів у місцевий бюджет для реалізації програм соціально-економічного розвитку, визначення планувальної організації</w:t>
      </w:r>
      <w:r w:rsidR="000F7E53" w:rsidRPr="00C11E6E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0F7E53" w:rsidRPr="00E2385A">
        <w:rPr>
          <w:rFonts w:ascii="Century" w:hAnsi="Century"/>
          <w:color w:val="auto"/>
          <w:sz w:val="28"/>
          <w:szCs w:val="28"/>
          <w:lang w:val="uk-UA"/>
        </w:rPr>
        <w:t>функціонального призначення</w:t>
      </w:r>
      <w:r w:rsidRPr="00E2385A">
        <w:rPr>
          <w:rFonts w:ascii="Century" w:hAnsi="Century"/>
          <w:color w:val="auto"/>
          <w:sz w:val="28"/>
          <w:szCs w:val="28"/>
          <w:lang w:val="uk-UA"/>
        </w:rPr>
        <w:t xml:space="preserve"> і розвитку частини території </w:t>
      </w:r>
      <w:r w:rsidR="00870F3F">
        <w:rPr>
          <w:rFonts w:ascii="Century" w:hAnsi="Century"/>
          <w:color w:val="auto"/>
          <w:sz w:val="28"/>
          <w:szCs w:val="28"/>
          <w:lang w:val="uk-UA"/>
        </w:rPr>
        <w:t xml:space="preserve">за межами населених пунктів </w:t>
      </w:r>
      <w:r w:rsidR="008D3B5F" w:rsidRPr="00E2385A">
        <w:rPr>
          <w:rFonts w:ascii="Century" w:hAnsi="Century"/>
          <w:color w:val="auto"/>
          <w:sz w:val="28"/>
          <w:szCs w:val="28"/>
          <w:lang w:val="uk-UA"/>
        </w:rPr>
        <w:t>Городоцької територіальної громади</w:t>
      </w:r>
      <w:r w:rsidR="00D84732" w:rsidRPr="00E2385A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EE4517" w:rsidRPr="00E2385A">
        <w:rPr>
          <w:rFonts w:ascii="Century" w:hAnsi="Century"/>
          <w:color w:val="auto"/>
          <w:sz w:val="28"/>
          <w:szCs w:val="28"/>
          <w:lang w:val="uk-UA"/>
        </w:rPr>
        <w:t xml:space="preserve">керуючись постановою Кабінету Міністрів </w:t>
      </w:r>
      <w:r w:rsidR="00EE4517" w:rsidRPr="00C11E6E">
        <w:rPr>
          <w:rFonts w:ascii="Century" w:hAnsi="Century"/>
          <w:sz w:val="28"/>
          <w:szCs w:val="28"/>
          <w:lang w:val="uk-UA"/>
        </w:rPr>
        <w:t xml:space="preserve">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EE4517" w:rsidRPr="00C11E6E">
        <w:rPr>
          <w:rFonts w:ascii="Century" w:hAnsi="Century"/>
          <w:sz w:val="28"/>
          <w:szCs w:val="28"/>
          <w:lang w:val="uk-UA"/>
        </w:rPr>
        <w:t>ст.ст</w:t>
      </w:r>
      <w:proofErr w:type="spellEnd"/>
      <w:r w:rsidR="00EE4517" w:rsidRPr="00C11E6E">
        <w:rPr>
          <w:rFonts w:ascii="Century" w:hAnsi="Century"/>
          <w:sz w:val="28"/>
          <w:szCs w:val="28"/>
          <w:lang w:val="uk-UA"/>
        </w:rPr>
        <w:t>. 8, 10, 19 Закону України «Про регулювання містобудівної діяльності», ст.45</w:t>
      </w:r>
      <w:r w:rsidR="00EE4517" w:rsidRPr="00C11E6E">
        <w:rPr>
          <w:rFonts w:ascii="Century" w:hAnsi="Century"/>
          <w:sz w:val="28"/>
          <w:szCs w:val="28"/>
          <w:vertAlign w:val="superscript"/>
          <w:lang w:val="uk-UA"/>
        </w:rPr>
        <w:t>1</w:t>
      </w:r>
      <w:r w:rsidR="00EE4517" w:rsidRPr="00C11E6E">
        <w:rPr>
          <w:rFonts w:ascii="Century" w:hAnsi="Century"/>
          <w:sz w:val="28"/>
          <w:szCs w:val="28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14:paraId="4CED6A08" w14:textId="77777777" w:rsidR="005A355B" w:rsidRPr="00C11E6E" w:rsidRDefault="005A355B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4"/>
          <w:szCs w:val="14"/>
          <w:lang w:val="uk-UA" w:eastAsia="uk-UA"/>
        </w:rPr>
      </w:pPr>
    </w:p>
    <w:p w14:paraId="4B099EDB" w14:textId="77777777" w:rsidR="004F3997" w:rsidRPr="00C11E6E" w:rsidRDefault="00B91542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  <w:r w:rsidRPr="00C11E6E">
        <w:rPr>
          <w:rFonts w:ascii="Century" w:hAnsi="Century"/>
          <w:b/>
          <w:bCs/>
          <w:color w:val="auto"/>
          <w:sz w:val="28"/>
          <w:szCs w:val="28"/>
          <w:lang w:val="uk-UA"/>
        </w:rPr>
        <w:t>ВИРІШИЛА:</w:t>
      </w:r>
    </w:p>
    <w:p w14:paraId="4B200B41" w14:textId="77777777" w:rsidR="005A355B" w:rsidRPr="00C11E6E" w:rsidRDefault="005A355B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Century" w:hAnsi="Century"/>
          <w:b/>
          <w:bCs/>
          <w:color w:val="auto"/>
          <w:sz w:val="14"/>
          <w:szCs w:val="14"/>
          <w:lang w:val="uk-UA"/>
        </w:rPr>
      </w:pPr>
    </w:p>
    <w:p w14:paraId="275C9255" w14:textId="77777777" w:rsidR="00B46B92" w:rsidRPr="00C11E6E" w:rsidRDefault="00811965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>Включити до переліку земельних ділянок для підготовки лотів до проведення земельних торг</w:t>
      </w:r>
      <w:r w:rsidR="00870F3F">
        <w:rPr>
          <w:rFonts w:ascii="Century" w:hAnsi="Century"/>
          <w:sz w:val="28"/>
          <w:szCs w:val="28"/>
        </w:rPr>
        <w:t>ів</w:t>
      </w:r>
      <w:r w:rsidRPr="00C11E6E">
        <w:rPr>
          <w:rFonts w:ascii="Century" w:hAnsi="Century"/>
          <w:sz w:val="28"/>
          <w:szCs w:val="28"/>
        </w:rPr>
        <w:t xml:space="preserve"> у формі електронного аукціону з продажу права оренди земельних ділянок</w:t>
      </w:r>
      <w:r w:rsidR="00870F3F">
        <w:rPr>
          <w:rFonts w:ascii="Century" w:hAnsi="Century"/>
          <w:sz w:val="28"/>
          <w:szCs w:val="28"/>
        </w:rPr>
        <w:t>:</w:t>
      </w:r>
      <w:r w:rsidRPr="00C11E6E">
        <w:rPr>
          <w:rFonts w:ascii="Century" w:hAnsi="Century"/>
          <w:sz w:val="28"/>
          <w:szCs w:val="28"/>
        </w:rPr>
        <w:t xml:space="preserve"> земельну ділянку орієнтовною площею </w:t>
      </w:r>
      <w:r w:rsidR="008321E8">
        <w:rPr>
          <w:rFonts w:ascii="Century" w:hAnsi="Century"/>
          <w:sz w:val="28"/>
          <w:szCs w:val="28"/>
        </w:rPr>
        <w:t>1</w:t>
      </w:r>
      <w:r w:rsidR="00BE7522" w:rsidRPr="00C11E6E">
        <w:rPr>
          <w:rFonts w:ascii="Century" w:hAnsi="Century"/>
          <w:sz w:val="28"/>
          <w:szCs w:val="28"/>
        </w:rPr>
        <w:t xml:space="preserve"> </w:t>
      </w:r>
      <w:r w:rsidRPr="00C11E6E">
        <w:rPr>
          <w:rFonts w:ascii="Century" w:hAnsi="Century"/>
          <w:sz w:val="28"/>
          <w:szCs w:val="28"/>
        </w:rPr>
        <w:t>га</w:t>
      </w:r>
      <w:r w:rsidR="00870F3F">
        <w:rPr>
          <w:rFonts w:ascii="Century" w:hAnsi="Century"/>
          <w:sz w:val="28"/>
          <w:szCs w:val="28"/>
        </w:rPr>
        <w:t>,</w:t>
      </w:r>
      <w:r w:rsidRPr="00C11E6E">
        <w:rPr>
          <w:rFonts w:ascii="Century" w:hAnsi="Century"/>
          <w:sz w:val="28"/>
          <w:szCs w:val="28"/>
        </w:rPr>
        <w:t xml:space="preserve"> </w:t>
      </w:r>
      <w:r w:rsidR="00C8389D" w:rsidRPr="00C11E6E">
        <w:rPr>
          <w:rFonts w:ascii="Century" w:hAnsi="Century"/>
          <w:sz w:val="28"/>
          <w:szCs w:val="28"/>
        </w:rPr>
        <w:t>для ведення фермерського господарства</w:t>
      </w:r>
      <w:r w:rsidRPr="00C11E6E">
        <w:rPr>
          <w:rFonts w:ascii="Century" w:hAnsi="Century"/>
          <w:sz w:val="28"/>
          <w:szCs w:val="28"/>
        </w:rPr>
        <w:t xml:space="preserve"> (КВЦПЗ – </w:t>
      </w:r>
      <w:r w:rsidR="00C8389D" w:rsidRPr="00C11E6E">
        <w:rPr>
          <w:rFonts w:ascii="Century" w:hAnsi="Century"/>
          <w:sz w:val="28"/>
          <w:szCs w:val="28"/>
        </w:rPr>
        <w:t>01</w:t>
      </w:r>
      <w:r w:rsidRPr="00C11E6E">
        <w:rPr>
          <w:rFonts w:ascii="Century" w:hAnsi="Century"/>
          <w:sz w:val="28"/>
          <w:szCs w:val="28"/>
        </w:rPr>
        <w:t>.0</w:t>
      </w:r>
      <w:r w:rsidR="009F68AC" w:rsidRPr="00C11E6E">
        <w:rPr>
          <w:rFonts w:ascii="Century" w:hAnsi="Century"/>
          <w:sz w:val="28"/>
          <w:szCs w:val="28"/>
        </w:rPr>
        <w:t>2</w:t>
      </w:r>
      <w:r w:rsidRPr="00C11E6E">
        <w:rPr>
          <w:rFonts w:ascii="Century" w:hAnsi="Century"/>
          <w:sz w:val="28"/>
          <w:szCs w:val="28"/>
        </w:rPr>
        <w:t xml:space="preserve">), що розташована </w:t>
      </w:r>
      <w:r w:rsidR="001F6AC4" w:rsidRPr="00C11E6E">
        <w:rPr>
          <w:rFonts w:ascii="Century" w:hAnsi="Century"/>
          <w:sz w:val="28"/>
          <w:szCs w:val="28"/>
        </w:rPr>
        <w:t xml:space="preserve">на території Добрянського </w:t>
      </w:r>
      <w:proofErr w:type="spellStart"/>
      <w:r w:rsidR="001F6AC4" w:rsidRPr="00C11E6E">
        <w:rPr>
          <w:rFonts w:ascii="Century" w:hAnsi="Century"/>
          <w:sz w:val="28"/>
          <w:szCs w:val="28"/>
        </w:rPr>
        <w:t>старостинського</w:t>
      </w:r>
      <w:proofErr w:type="spellEnd"/>
      <w:r w:rsidR="001F6AC4" w:rsidRPr="00C11E6E">
        <w:rPr>
          <w:rFonts w:ascii="Century" w:hAnsi="Century"/>
          <w:sz w:val="28"/>
          <w:szCs w:val="28"/>
        </w:rPr>
        <w:t xml:space="preserve"> округу</w:t>
      </w:r>
      <w:r w:rsidR="0006052A" w:rsidRPr="00C11E6E">
        <w:rPr>
          <w:rFonts w:ascii="Century" w:hAnsi="Century"/>
          <w:sz w:val="28"/>
          <w:szCs w:val="28"/>
        </w:rPr>
        <w:t xml:space="preserve"> (за межами </w:t>
      </w:r>
      <w:proofErr w:type="spellStart"/>
      <w:r w:rsidR="008321E8">
        <w:rPr>
          <w:rFonts w:ascii="Century" w:hAnsi="Century"/>
          <w:sz w:val="28"/>
          <w:szCs w:val="28"/>
        </w:rPr>
        <w:t>с.Бар</w:t>
      </w:r>
      <w:proofErr w:type="spellEnd"/>
      <w:r w:rsidR="0006052A" w:rsidRPr="00C11E6E">
        <w:rPr>
          <w:rFonts w:ascii="Century" w:hAnsi="Century"/>
          <w:sz w:val="28"/>
          <w:szCs w:val="28"/>
        </w:rPr>
        <w:t>)</w:t>
      </w:r>
      <w:r w:rsidR="008321E8">
        <w:rPr>
          <w:rFonts w:ascii="Century" w:hAnsi="Century"/>
          <w:sz w:val="28"/>
          <w:szCs w:val="28"/>
        </w:rPr>
        <w:t>.</w:t>
      </w:r>
    </w:p>
    <w:p w14:paraId="256698ED" w14:textId="77777777" w:rsidR="0006052A" w:rsidRPr="00C11E6E" w:rsidRDefault="00811965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98214A" w:rsidRPr="00C11E6E">
        <w:rPr>
          <w:rFonts w:ascii="Century" w:hAnsi="Century"/>
          <w:sz w:val="28"/>
          <w:szCs w:val="28"/>
        </w:rPr>
        <w:t xml:space="preserve">для розміщення птахоферми на території Добрянського </w:t>
      </w:r>
      <w:proofErr w:type="spellStart"/>
      <w:r w:rsidR="0098214A" w:rsidRPr="00C11E6E">
        <w:rPr>
          <w:rFonts w:ascii="Century" w:hAnsi="Century"/>
          <w:sz w:val="28"/>
          <w:szCs w:val="28"/>
        </w:rPr>
        <w:t>старостинського</w:t>
      </w:r>
      <w:proofErr w:type="spellEnd"/>
      <w:r w:rsidR="0098214A" w:rsidRPr="00C11E6E">
        <w:rPr>
          <w:rFonts w:ascii="Century" w:hAnsi="Century"/>
          <w:sz w:val="28"/>
          <w:szCs w:val="28"/>
        </w:rPr>
        <w:t xml:space="preserve"> округу</w:t>
      </w:r>
      <w:r w:rsidR="0006052A" w:rsidRPr="00C11E6E">
        <w:rPr>
          <w:rFonts w:ascii="Century" w:hAnsi="Century"/>
          <w:sz w:val="28"/>
          <w:szCs w:val="28"/>
        </w:rPr>
        <w:t xml:space="preserve"> (за межами </w:t>
      </w:r>
      <w:proofErr w:type="spellStart"/>
      <w:r w:rsidR="008321E8">
        <w:rPr>
          <w:rFonts w:ascii="Century" w:hAnsi="Century"/>
          <w:sz w:val="28"/>
          <w:szCs w:val="28"/>
        </w:rPr>
        <w:t>с.Бар</w:t>
      </w:r>
      <w:proofErr w:type="spellEnd"/>
      <w:r w:rsidR="0006052A" w:rsidRPr="00C11E6E">
        <w:rPr>
          <w:rFonts w:ascii="Century" w:hAnsi="Century"/>
          <w:sz w:val="28"/>
          <w:szCs w:val="28"/>
        </w:rPr>
        <w:t>)</w:t>
      </w:r>
      <w:r w:rsidR="009F68AC" w:rsidRPr="00C11E6E">
        <w:rPr>
          <w:rFonts w:ascii="Century" w:hAnsi="Century"/>
          <w:sz w:val="28"/>
          <w:szCs w:val="28"/>
        </w:rPr>
        <w:t xml:space="preserve"> </w:t>
      </w:r>
      <w:r w:rsidR="0098214A" w:rsidRPr="00C11E6E">
        <w:rPr>
          <w:rFonts w:ascii="Century" w:hAnsi="Century"/>
          <w:sz w:val="28"/>
          <w:szCs w:val="28"/>
        </w:rPr>
        <w:t xml:space="preserve">Городоцької територіальної громади </w:t>
      </w:r>
      <w:r w:rsidR="009F68AC" w:rsidRPr="00C11E6E">
        <w:rPr>
          <w:rFonts w:ascii="Century" w:hAnsi="Century"/>
          <w:sz w:val="28"/>
          <w:szCs w:val="28"/>
        </w:rPr>
        <w:t>Львівської області.</w:t>
      </w:r>
    </w:p>
    <w:p w14:paraId="6C0591F7" w14:textId="77777777" w:rsidR="004F3997" w:rsidRPr="00C11E6E" w:rsidRDefault="00175D3D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lastRenderedPageBreak/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</w:t>
      </w:r>
      <w:r w:rsidR="00B91542" w:rsidRPr="00C11E6E">
        <w:rPr>
          <w:rFonts w:ascii="Century" w:hAnsi="Century"/>
          <w:sz w:val="28"/>
          <w:szCs w:val="28"/>
        </w:rPr>
        <w:t>.</w:t>
      </w:r>
    </w:p>
    <w:p w14:paraId="2CBD90B7" w14:textId="77777777" w:rsidR="004F3997" w:rsidRPr="00C11E6E" w:rsidRDefault="00B91542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14:paraId="7F658A2D" w14:textId="77777777" w:rsidR="00E02ABA" w:rsidRPr="00C11E6E" w:rsidRDefault="0046395F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>Фінансування робіт з розроблення містобудівної документації здійснити за рахунок коштів міського бюджету або інших джерел, не заборонених законом, відповідно до статті 10 Закону України «Про регулювання містобудівної діяльності»</w:t>
      </w:r>
      <w:r w:rsidR="00E02ABA" w:rsidRPr="00C11E6E">
        <w:rPr>
          <w:rFonts w:ascii="Century" w:hAnsi="Century"/>
          <w:sz w:val="28"/>
          <w:szCs w:val="28"/>
        </w:rPr>
        <w:t>.</w:t>
      </w:r>
    </w:p>
    <w:p w14:paraId="7572EE69" w14:textId="77777777" w:rsidR="004F3997" w:rsidRPr="00C11E6E" w:rsidRDefault="00B91542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</w:t>
      </w:r>
      <w:r w:rsidR="005A355B" w:rsidRPr="00C11E6E">
        <w:rPr>
          <w:rFonts w:ascii="Century" w:hAnsi="Century"/>
          <w:sz w:val="28"/>
          <w:szCs w:val="28"/>
        </w:rPr>
        <w:t xml:space="preserve"> </w:t>
      </w:r>
      <w:r w:rsidRPr="00C11E6E">
        <w:rPr>
          <w:rFonts w:ascii="Century" w:hAnsi="Century"/>
          <w:sz w:val="28"/>
          <w:szCs w:val="28"/>
        </w:rPr>
        <w:t>ресурсів, АПК, містобудування, охорони довкілля.</w:t>
      </w:r>
    </w:p>
    <w:p w14:paraId="55311AF8" w14:textId="77777777" w:rsidR="0035742F" w:rsidRDefault="0035742F" w:rsidP="0032625A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57E47A6D" w14:textId="77777777" w:rsidR="00C11E6E" w:rsidRPr="00C11E6E" w:rsidRDefault="00C11E6E" w:rsidP="0032625A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73399BBC" w14:textId="77777777" w:rsidR="004F3997" w:rsidRPr="00C11E6E" w:rsidRDefault="00B91542" w:rsidP="0032625A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C11E6E">
        <w:rPr>
          <w:rFonts w:ascii="Century" w:hAnsi="Century"/>
          <w:b/>
          <w:sz w:val="28"/>
          <w:szCs w:val="28"/>
        </w:rPr>
        <w:t xml:space="preserve">Міський голова </w:t>
      </w:r>
      <w:r w:rsidRPr="00C11E6E">
        <w:rPr>
          <w:rFonts w:ascii="Century" w:hAnsi="Century"/>
          <w:b/>
          <w:sz w:val="28"/>
          <w:szCs w:val="28"/>
        </w:rPr>
        <w:tab/>
      </w:r>
      <w:r w:rsidR="0035742F"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="00C11E6E">
        <w:rPr>
          <w:rFonts w:ascii="Century" w:hAnsi="Century"/>
          <w:b/>
          <w:sz w:val="28"/>
          <w:szCs w:val="28"/>
        </w:rPr>
        <w:t xml:space="preserve">  </w:t>
      </w:r>
      <w:r w:rsidRPr="00C11E6E">
        <w:rPr>
          <w:rFonts w:ascii="Century" w:hAnsi="Century"/>
          <w:b/>
          <w:sz w:val="28"/>
          <w:szCs w:val="28"/>
        </w:rPr>
        <w:t>Володимир РЕМЕНЯК</w:t>
      </w:r>
    </w:p>
    <w:sectPr w:rsidR="004F3997" w:rsidRPr="00C11E6E" w:rsidSect="00C11E6E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B3783" w14:textId="77777777" w:rsidR="005C4B88" w:rsidRDefault="005C4B88">
      <w:r>
        <w:separator/>
      </w:r>
    </w:p>
  </w:endnote>
  <w:endnote w:type="continuationSeparator" w:id="0">
    <w:p w14:paraId="2C7DFB02" w14:textId="77777777" w:rsidR="005C4B88" w:rsidRDefault="005C4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009D" w14:textId="77777777" w:rsidR="005C4B88" w:rsidRDefault="005C4B88">
      <w:r>
        <w:rPr>
          <w:color w:val="000000"/>
        </w:rPr>
        <w:separator/>
      </w:r>
    </w:p>
  </w:footnote>
  <w:footnote w:type="continuationSeparator" w:id="0">
    <w:p w14:paraId="587DC9D4" w14:textId="77777777" w:rsidR="005C4B88" w:rsidRDefault="005C4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0D2B9" w14:textId="77777777" w:rsidR="0000000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D0C40E" wp14:editId="55FE1098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0ECF8A50" w14:textId="77777777" w:rsidR="0000000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 w16cid:durableId="773133071">
    <w:abstractNumId w:val="0"/>
  </w:num>
  <w:num w:numId="2" w16cid:durableId="1071926368">
    <w:abstractNumId w:val="1"/>
  </w:num>
  <w:num w:numId="3" w16cid:durableId="763190946">
    <w:abstractNumId w:val="2"/>
  </w:num>
  <w:num w:numId="4" w16cid:durableId="1972520371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6052A"/>
    <w:rsid w:val="000961E2"/>
    <w:rsid w:val="000B0901"/>
    <w:rsid w:val="000D7F98"/>
    <w:rsid w:val="000F7E53"/>
    <w:rsid w:val="001025BC"/>
    <w:rsid w:val="0012082E"/>
    <w:rsid w:val="00175D3D"/>
    <w:rsid w:val="001C19AC"/>
    <w:rsid w:val="001E0E33"/>
    <w:rsid w:val="001F4238"/>
    <w:rsid w:val="001F6AC4"/>
    <w:rsid w:val="00261DC7"/>
    <w:rsid w:val="00262F05"/>
    <w:rsid w:val="0026674B"/>
    <w:rsid w:val="00291054"/>
    <w:rsid w:val="00292E1A"/>
    <w:rsid w:val="00296C0F"/>
    <w:rsid w:val="0032625A"/>
    <w:rsid w:val="0034408E"/>
    <w:rsid w:val="0035742F"/>
    <w:rsid w:val="00367088"/>
    <w:rsid w:val="003A7F9A"/>
    <w:rsid w:val="004373D4"/>
    <w:rsid w:val="0045219D"/>
    <w:rsid w:val="00462545"/>
    <w:rsid w:val="0046395F"/>
    <w:rsid w:val="004B357F"/>
    <w:rsid w:val="004F3997"/>
    <w:rsid w:val="00500CF4"/>
    <w:rsid w:val="005321B0"/>
    <w:rsid w:val="00532A19"/>
    <w:rsid w:val="00542D87"/>
    <w:rsid w:val="005545F5"/>
    <w:rsid w:val="00557F2C"/>
    <w:rsid w:val="005629E2"/>
    <w:rsid w:val="005A355B"/>
    <w:rsid w:val="005B2250"/>
    <w:rsid w:val="005B6C65"/>
    <w:rsid w:val="005B6E42"/>
    <w:rsid w:val="005C4B88"/>
    <w:rsid w:val="005D6EAE"/>
    <w:rsid w:val="005F0F5A"/>
    <w:rsid w:val="0064313C"/>
    <w:rsid w:val="006479B8"/>
    <w:rsid w:val="006B2CCD"/>
    <w:rsid w:val="006C3C84"/>
    <w:rsid w:val="006F55F5"/>
    <w:rsid w:val="00701BB8"/>
    <w:rsid w:val="00745394"/>
    <w:rsid w:val="00765BD6"/>
    <w:rsid w:val="00771969"/>
    <w:rsid w:val="007B23DD"/>
    <w:rsid w:val="007B387E"/>
    <w:rsid w:val="007F6E55"/>
    <w:rsid w:val="00806DE6"/>
    <w:rsid w:val="00811965"/>
    <w:rsid w:val="008321E8"/>
    <w:rsid w:val="008521DF"/>
    <w:rsid w:val="00870F3F"/>
    <w:rsid w:val="008D3B5F"/>
    <w:rsid w:val="008F038B"/>
    <w:rsid w:val="008F73A1"/>
    <w:rsid w:val="009074C6"/>
    <w:rsid w:val="009175CB"/>
    <w:rsid w:val="0098214A"/>
    <w:rsid w:val="00985D00"/>
    <w:rsid w:val="00995823"/>
    <w:rsid w:val="009F68AC"/>
    <w:rsid w:val="00A115C6"/>
    <w:rsid w:val="00A15749"/>
    <w:rsid w:val="00A306B4"/>
    <w:rsid w:val="00A83368"/>
    <w:rsid w:val="00AA1C09"/>
    <w:rsid w:val="00AE667B"/>
    <w:rsid w:val="00AF6B58"/>
    <w:rsid w:val="00B01645"/>
    <w:rsid w:val="00B35AB2"/>
    <w:rsid w:val="00B43DF6"/>
    <w:rsid w:val="00B46B92"/>
    <w:rsid w:val="00B91542"/>
    <w:rsid w:val="00B92ECE"/>
    <w:rsid w:val="00BA53C5"/>
    <w:rsid w:val="00BB3BFD"/>
    <w:rsid w:val="00BC4C05"/>
    <w:rsid w:val="00BE7522"/>
    <w:rsid w:val="00C009EB"/>
    <w:rsid w:val="00C01EF7"/>
    <w:rsid w:val="00C11E6E"/>
    <w:rsid w:val="00C14407"/>
    <w:rsid w:val="00C1559B"/>
    <w:rsid w:val="00C304E3"/>
    <w:rsid w:val="00C34C89"/>
    <w:rsid w:val="00C6413B"/>
    <w:rsid w:val="00C714CC"/>
    <w:rsid w:val="00C7785B"/>
    <w:rsid w:val="00C80CB9"/>
    <w:rsid w:val="00C81BD1"/>
    <w:rsid w:val="00C8389D"/>
    <w:rsid w:val="00CA53B6"/>
    <w:rsid w:val="00CC353E"/>
    <w:rsid w:val="00CC3729"/>
    <w:rsid w:val="00CC736C"/>
    <w:rsid w:val="00CD78CC"/>
    <w:rsid w:val="00CF71B2"/>
    <w:rsid w:val="00D008F8"/>
    <w:rsid w:val="00D00F59"/>
    <w:rsid w:val="00D17DC4"/>
    <w:rsid w:val="00D30A15"/>
    <w:rsid w:val="00D544FB"/>
    <w:rsid w:val="00D643F6"/>
    <w:rsid w:val="00D84732"/>
    <w:rsid w:val="00DC3831"/>
    <w:rsid w:val="00DE4D6C"/>
    <w:rsid w:val="00E00F01"/>
    <w:rsid w:val="00E02ABA"/>
    <w:rsid w:val="00E2385A"/>
    <w:rsid w:val="00E240A3"/>
    <w:rsid w:val="00E53340"/>
    <w:rsid w:val="00E53D81"/>
    <w:rsid w:val="00EC63B1"/>
    <w:rsid w:val="00EE4517"/>
    <w:rsid w:val="00F537CB"/>
    <w:rsid w:val="00F86279"/>
    <w:rsid w:val="00FA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8285E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2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1639</Words>
  <Characters>935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Secretary</cp:lastModifiedBy>
  <cp:revision>2</cp:revision>
  <cp:lastPrinted>2024-11-11T09:21:00Z</cp:lastPrinted>
  <dcterms:created xsi:type="dcterms:W3CDTF">2026-04-24T10:58:00Z</dcterms:created>
  <dcterms:modified xsi:type="dcterms:W3CDTF">2026-04-24T10:58:00Z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